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1C" w:rsidRPr="009F4E5C" w:rsidRDefault="009F4E5C" w:rsidP="0068451C">
      <w:pPr>
        <w:spacing w:after="0" w:line="240" w:lineRule="auto"/>
        <w:jc w:val="center"/>
        <w:rPr>
          <w:rFonts w:ascii="StobiSerif Regular" w:hAnsi="StobiSerif Regular"/>
          <w:b/>
          <w:szCs w:val="24"/>
          <w:lang w:val="mk-MK"/>
        </w:rPr>
      </w:pPr>
      <w:bookmarkStart w:id="0" w:name="_GoBack"/>
      <w:r w:rsidRPr="009F4E5C">
        <w:rPr>
          <w:rFonts w:ascii="StobiSerif Regular" w:hAnsi="StobiSerif Regular"/>
          <w:b/>
          <w:szCs w:val="24"/>
          <w:lang w:val="mk-MK"/>
        </w:rPr>
        <w:t>Барање</w:t>
      </w:r>
      <w:r w:rsidR="0068451C" w:rsidRPr="009F4E5C">
        <w:rPr>
          <w:rFonts w:ascii="StobiSerif Regular" w:hAnsi="StobiSerif Regular"/>
          <w:b/>
          <w:szCs w:val="24"/>
          <w:lang w:val="mk-MK"/>
        </w:rPr>
        <w:t xml:space="preserve"> за регистрација во </w:t>
      </w:r>
    </w:p>
    <w:p w:rsidR="0068451C" w:rsidRPr="009F4E5C" w:rsidRDefault="0068451C" w:rsidP="0068451C">
      <w:pPr>
        <w:spacing w:after="0" w:line="240" w:lineRule="auto"/>
        <w:jc w:val="center"/>
        <w:rPr>
          <w:rFonts w:ascii="StobiSerif Regular" w:hAnsi="StobiSerif Regular"/>
          <w:b/>
          <w:szCs w:val="24"/>
          <w:lang w:val="mk-MK"/>
        </w:rPr>
      </w:pPr>
      <w:r w:rsidRPr="009F4E5C">
        <w:rPr>
          <w:rFonts w:ascii="StobiSerif Regular" w:hAnsi="StobiSerif Regular"/>
          <w:b/>
          <w:szCs w:val="24"/>
          <w:lang w:val="mk-MK"/>
        </w:rPr>
        <w:t xml:space="preserve">листата на средства за создавање на квалификуван електронски потпис </w:t>
      </w:r>
    </w:p>
    <w:p w:rsidR="0068451C" w:rsidRPr="009F4E5C" w:rsidRDefault="0068451C" w:rsidP="0068451C">
      <w:pPr>
        <w:spacing w:after="0" w:line="240" w:lineRule="auto"/>
        <w:jc w:val="center"/>
        <w:rPr>
          <w:rFonts w:ascii="StobiSerif Regular" w:hAnsi="StobiSerif Regular"/>
          <w:b/>
          <w:szCs w:val="24"/>
          <w:lang w:val="mk-MK"/>
        </w:rPr>
      </w:pPr>
      <w:r w:rsidRPr="009F4E5C">
        <w:rPr>
          <w:rFonts w:ascii="StobiSerif Regular" w:hAnsi="StobiSerif Regular"/>
          <w:b/>
          <w:szCs w:val="24"/>
          <w:lang w:val="mk-MK"/>
        </w:rPr>
        <w:t>или квалификуван електронски печат</w:t>
      </w:r>
    </w:p>
    <w:bookmarkEnd w:id="0"/>
    <w:p w:rsidR="0068451C" w:rsidRPr="003E0260" w:rsidRDefault="0068451C" w:rsidP="0068451C">
      <w:pPr>
        <w:spacing w:after="0" w:line="240" w:lineRule="auto"/>
        <w:ind w:left="720" w:firstLine="720"/>
        <w:rPr>
          <w:rFonts w:ascii="StobiSerif Regular" w:hAnsi="StobiSerif Regular"/>
          <w:sz w:val="24"/>
          <w:szCs w:val="24"/>
          <w:lang w:val="mk-MK"/>
        </w:rPr>
      </w:pPr>
      <w:r w:rsidRPr="003E0260">
        <w:rPr>
          <w:rFonts w:ascii="StobiSerif Regular" w:hAnsi="StobiSerif Regular"/>
          <w:sz w:val="24"/>
          <w:szCs w:val="24"/>
          <w:lang w:val="mk-MK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2"/>
        <w:gridCol w:w="4228"/>
      </w:tblGrid>
      <w:tr w:rsidR="0068451C" w:rsidRPr="003E0260" w:rsidTr="00531970">
        <w:trPr>
          <w:jc w:val="center"/>
        </w:trPr>
        <w:tc>
          <w:tcPr>
            <w:tcW w:w="8630" w:type="dxa"/>
            <w:gridSpan w:val="2"/>
          </w:tcPr>
          <w:p w:rsidR="0068451C" w:rsidRPr="003E0260" w:rsidRDefault="0068451C" w:rsidP="00531970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Податоци за подносителот на барањето- </w:t>
            </w:r>
          </w:p>
          <w:p w:rsidR="0068451C" w:rsidRPr="003E0260" w:rsidRDefault="0068451C" w:rsidP="00531970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давател на </w:t>
            </w:r>
            <w:proofErr w:type="spellStart"/>
            <w:r w:rsidRPr="003E0260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квалификуваната</w:t>
            </w:r>
            <w:proofErr w:type="spellEnd"/>
            <w:r w:rsidRPr="003E0260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доверлива услуга</w:t>
            </w:r>
          </w:p>
        </w:tc>
      </w:tr>
      <w:tr w:rsidR="0068451C" w:rsidRPr="003E0260" w:rsidTr="00531970">
        <w:trPr>
          <w:jc w:val="center"/>
        </w:trPr>
        <w:tc>
          <w:tcPr>
            <w:tcW w:w="4402" w:type="dxa"/>
          </w:tcPr>
          <w:p w:rsidR="0068451C" w:rsidRPr="003E0260" w:rsidRDefault="0068451C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>Целосен назив на подносителот на барањето и ЕМБС</w:t>
            </w:r>
          </w:p>
        </w:tc>
        <w:tc>
          <w:tcPr>
            <w:tcW w:w="4228" w:type="dxa"/>
          </w:tcPr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:rsidTr="00531970">
        <w:trPr>
          <w:jc w:val="center"/>
        </w:trPr>
        <w:tc>
          <w:tcPr>
            <w:tcW w:w="4402" w:type="dxa"/>
          </w:tcPr>
          <w:p w:rsidR="0068451C" w:rsidRPr="003E0260" w:rsidRDefault="0068451C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>Седиште на подносителот на барањето (улица и број, место, поштенски број и држава)</w:t>
            </w:r>
          </w:p>
        </w:tc>
        <w:tc>
          <w:tcPr>
            <w:tcW w:w="4228" w:type="dxa"/>
          </w:tcPr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:rsidTr="00531970">
        <w:trPr>
          <w:jc w:val="center"/>
        </w:trPr>
        <w:tc>
          <w:tcPr>
            <w:tcW w:w="8630" w:type="dxa"/>
            <w:gridSpan w:val="2"/>
          </w:tcPr>
          <w:p w:rsidR="0068451C" w:rsidRPr="003E0260" w:rsidRDefault="0068451C" w:rsidP="00531970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Податоци за барањето</w:t>
            </w:r>
          </w:p>
        </w:tc>
      </w:tr>
      <w:tr w:rsidR="0068451C" w:rsidRPr="003E0260" w:rsidTr="00531970">
        <w:trPr>
          <w:jc w:val="center"/>
        </w:trPr>
        <w:tc>
          <w:tcPr>
            <w:tcW w:w="8630" w:type="dxa"/>
            <w:gridSpan w:val="2"/>
          </w:tcPr>
          <w:p w:rsidR="0068451C" w:rsidRPr="003E0260" w:rsidRDefault="0068451C" w:rsidP="00531970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  <w:p w:rsidR="0068451C" w:rsidRPr="003E0260" w:rsidRDefault="0068451C" w:rsidP="00531970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>1. Упис</w:t>
            </w:r>
          </w:p>
          <w:p w:rsidR="0068451C" w:rsidRPr="003E0260" w:rsidRDefault="0068451C" w:rsidP="00531970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  <w:p w:rsidR="0068451C" w:rsidRPr="003E0260" w:rsidRDefault="0068451C" w:rsidP="00531970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>2. Промена</w:t>
            </w:r>
          </w:p>
          <w:p w:rsidR="0068451C" w:rsidRPr="003E0260" w:rsidRDefault="0068451C" w:rsidP="00531970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  <w:p w:rsidR="0068451C" w:rsidRPr="003E0260" w:rsidRDefault="0068451C" w:rsidP="00531970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>3. Бришење</w:t>
            </w:r>
          </w:p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:rsidTr="00531970">
        <w:trPr>
          <w:jc w:val="center"/>
        </w:trPr>
        <w:tc>
          <w:tcPr>
            <w:tcW w:w="8630" w:type="dxa"/>
            <w:gridSpan w:val="2"/>
          </w:tcPr>
          <w:p w:rsidR="0068451C" w:rsidRPr="003E0260" w:rsidRDefault="0068451C" w:rsidP="00531970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Податоци за средството – предмет на барањето за упис во листата</w:t>
            </w:r>
          </w:p>
        </w:tc>
      </w:tr>
      <w:tr w:rsidR="0068451C" w:rsidRPr="003E0260" w:rsidTr="00531970">
        <w:trPr>
          <w:jc w:val="center"/>
        </w:trPr>
        <w:tc>
          <w:tcPr>
            <w:tcW w:w="4402" w:type="dxa"/>
          </w:tcPr>
          <w:p w:rsidR="0068451C" w:rsidRPr="003E0260" w:rsidRDefault="0068451C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Име на производителот на средството за создавање на квалификуван електронски потпис </w:t>
            </w:r>
          </w:p>
        </w:tc>
        <w:tc>
          <w:tcPr>
            <w:tcW w:w="4228" w:type="dxa"/>
          </w:tcPr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:rsidTr="00531970">
        <w:trPr>
          <w:jc w:val="center"/>
        </w:trPr>
        <w:tc>
          <w:tcPr>
            <w:tcW w:w="4402" w:type="dxa"/>
          </w:tcPr>
          <w:p w:rsidR="0068451C" w:rsidRPr="003E0260" w:rsidRDefault="0068451C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>Име на производителот на средството за создавање на квалификуван електронски печат</w:t>
            </w:r>
          </w:p>
        </w:tc>
        <w:tc>
          <w:tcPr>
            <w:tcW w:w="4228" w:type="dxa"/>
          </w:tcPr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:rsidTr="00531970">
        <w:trPr>
          <w:jc w:val="center"/>
        </w:trPr>
        <w:tc>
          <w:tcPr>
            <w:tcW w:w="4402" w:type="dxa"/>
          </w:tcPr>
          <w:p w:rsidR="0068451C" w:rsidRPr="003E0260" w:rsidRDefault="0068451C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Податоци за увозникот на средството за создавање на квалификуван електронски потпис </w:t>
            </w:r>
          </w:p>
        </w:tc>
        <w:tc>
          <w:tcPr>
            <w:tcW w:w="4228" w:type="dxa"/>
          </w:tcPr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:rsidTr="00531970">
        <w:trPr>
          <w:jc w:val="center"/>
        </w:trPr>
        <w:tc>
          <w:tcPr>
            <w:tcW w:w="4402" w:type="dxa"/>
          </w:tcPr>
          <w:p w:rsidR="0068451C" w:rsidRPr="003E0260" w:rsidRDefault="0068451C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>Податоци за увозникот на средството за создавање на квалификуван електронски печат</w:t>
            </w:r>
          </w:p>
        </w:tc>
        <w:tc>
          <w:tcPr>
            <w:tcW w:w="4228" w:type="dxa"/>
          </w:tcPr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:rsidTr="00531970">
        <w:trPr>
          <w:jc w:val="center"/>
        </w:trPr>
        <w:tc>
          <w:tcPr>
            <w:tcW w:w="4402" w:type="dxa"/>
          </w:tcPr>
          <w:p w:rsidR="0068451C" w:rsidRPr="003E0260" w:rsidRDefault="0068451C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Опис и назив на средството за создавање на квалификуван електронски потпис </w:t>
            </w:r>
          </w:p>
        </w:tc>
        <w:tc>
          <w:tcPr>
            <w:tcW w:w="4228" w:type="dxa"/>
          </w:tcPr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:rsidTr="00531970">
        <w:trPr>
          <w:jc w:val="center"/>
        </w:trPr>
        <w:tc>
          <w:tcPr>
            <w:tcW w:w="4402" w:type="dxa"/>
          </w:tcPr>
          <w:p w:rsidR="0068451C" w:rsidRPr="003E0260" w:rsidRDefault="0068451C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>Опис и назив на средството за создавање на квалификуван електронски печат</w:t>
            </w:r>
          </w:p>
        </w:tc>
        <w:tc>
          <w:tcPr>
            <w:tcW w:w="4228" w:type="dxa"/>
          </w:tcPr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:rsidTr="00531970">
        <w:trPr>
          <w:jc w:val="center"/>
        </w:trPr>
        <w:tc>
          <w:tcPr>
            <w:tcW w:w="8630" w:type="dxa"/>
            <w:gridSpan w:val="2"/>
          </w:tcPr>
          <w:p w:rsidR="0068451C" w:rsidRPr="003E0260" w:rsidRDefault="0068451C" w:rsidP="00531970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lastRenderedPageBreak/>
              <w:t>Податоци за сообразност на средството – предмет на барањето за упис во листата</w:t>
            </w:r>
          </w:p>
        </w:tc>
      </w:tr>
      <w:tr w:rsidR="0068451C" w:rsidRPr="003E0260" w:rsidTr="00531970">
        <w:trPr>
          <w:jc w:val="center"/>
        </w:trPr>
        <w:tc>
          <w:tcPr>
            <w:tcW w:w="4402" w:type="dxa"/>
          </w:tcPr>
          <w:p w:rsidR="0068451C" w:rsidRPr="003E0260" w:rsidRDefault="0068451C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Име на </w:t>
            </w:r>
            <w:proofErr w:type="spellStart"/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>лабараторијата</w:t>
            </w:r>
            <w:proofErr w:type="spellEnd"/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за оценување на сообразноста на средствата за создавање на квалификуваните електронски потпис или квалификуван електронски печат</w:t>
            </w:r>
          </w:p>
        </w:tc>
        <w:tc>
          <w:tcPr>
            <w:tcW w:w="4228" w:type="dxa"/>
          </w:tcPr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:rsidTr="00531970">
        <w:trPr>
          <w:jc w:val="center"/>
        </w:trPr>
        <w:tc>
          <w:tcPr>
            <w:tcW w:w="4402" w:type="dxa"/>
          </w:tcPr>
          <w:p w:rsidR="0068451C" w:rsidRPr="003E0260" w:rsidRDefault="0068451C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>Податоци за потврдата за сообразност на средствата, односно датум и број на издадената потврда за сообразност на средствата</w:t>
            </w:r>
          </w:p>
        </w:tc>
        <w:tc>
          <w:tcPr>
            <w:tcW w:w="4228" w:type="dxa"/>
          </w:tcPr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:rsidTr="00531970">
        <w:trPr>
          <w:jc w:val="center"/>
        </w:trPr>
        <w:tc>
          <w:tcPr>
            <w:tcW w:w="4402" w:type="dxa"/>
          </w:tcPr>
          <w:p w:rsidR="0068451C" w:rsidRPr="003E0260" w:rsidRDefault="0068451C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3E0260">
              <w:rPr>
                <w:rFonts w:ascii="StobiSerif Regular" w:hAnsi="StobiSerif Regular"/>
                <w:sz w:val="24"/>
                <w:szCs w:val="24"/>
                <w:lang w:val="mk-MK"/>
              </w:rPr>
              <w:t>Податоци за потврда за оценка за сообразност на средствата (стандарди кои ги исполнува средството)</w:t>
            </w:r>
          </w:p>
        </w:tc>
        <w:tc>
          <w:tcPr>
            <w:tcW w:w="4228" w:type="dxa"/>
          </w:tcPr>
          <w:p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</w:tbl>
    <w:p w:rsidR="00607AE7" w:rsidRDefault="009F4E5C"/>
    <w:sectPr w:rsidR="0060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1C"/>
    <w:rsid w:val="000C5DC0"/>
    <w:rsid w:val="00314884"/>
    <w:rsid w:val="0068451C"/>
    <w:rsid w:val="009F4E5C"/>
    <w:rsid w:val="00D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3E7A"/>
  <w15:chartTrackingRefBased/>
  <w15:docId w15:val="{CBE56B04-60F2-436F-885C-6BBCC238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Golabovska</dc:creator>
  <cp:keywords/>
  <dc:description/>
  <cp:lastModifiedBy>Marija Golabovska</cp:lastModifiedBy>
  <cp:revision>2</cp:revision>
  <dcterms:created xsi:type="dcterms:W3CDTF">2020-06-24T12:42:00Z</dcterms:created>
  <dcterms:modified xsi:type="dcterms:W3CDTF">2020-06-25T06:54:00Z</dcterms:modified>
</cp:coreProperties>
</file>